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eastAsia="黑体"/>
          <w:sz w:val="32"/>
        </w:rPr>
      </w:pPr>
      <w:r>
        <w:rPr>
          <w:rFonts w:eastAsia="黑体"/>
          <w:sz w:val="32"/>
        </w:rPr>
        <w:t>附件</w:t>
      </w:r>
      <w:r>
        <w:rPr>
          <w:rFonts w:ascii="Times New Roman" w:hAnsi="Times New Roman" w:eastAsia="黑体" w:cs="Times New Roman"/>
          <w:sz w:val="32"/>
        </w:rPr>
        <w:t>1</w:t>
      </w:r>
      <w:r>
        <w:rPr>
          <w:rFonts w:hint="eastAsia" w:eastAsia="黑体"/>
          <w:sz w:val="32"/>
        </w:rPr>
        <w:t>：</w:t>
      </w:r>
    </w:p>
    <w:p>
      <w:pPr>
        <w:snapToGrid w:val="0"/>
        <w:spacing w:line="500" w:lineRule="exact"/>
        <w:rPr>
          <w:rFonts w:eastAsia="黑体"/>
          <w:sz w:val="32"/>
        </w:rPr>
      </w:pP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201</w:t>
      </w:r>
      <w:r>
        <w:rPr>
          <w:rFonts w:ascii="方正小标宋_GBK" w:eastAsia="方正小标宋_GBK"/>
          <w:sz w:val="36"/>
          <w:szCs w:val="36"/>
        </w:rPr>
        <w:t>6</w:t>
      </w:r>
      <w:r>
        <w:rPr>
          <w:rFonts w:hint="eastAsia" w:ascii="方正小标宋_GBK" w:eastAsia="方正小标宋_GBK"/>
          <w:sz w:val="36"/>
          <w:szCs w:val="36"/>
        </w:rPr>
        <w:t>年山东省大学生“三下乡</w:t>
      </w:r>
      <w:r>
        <w:rPr>
          <w:rFonts w:ascii="方正小标宋_GBK" w:eastAsia="方正小标宋_GBK"/>
          <w:sz w:val="36"/>
          <w:szCs w:val="36"/>
        </w:rPr>
        <w:t>·千村行动</w:t>
      </w:r>
      <w:r>
        <w:rPr>
          <w:rFonts w:hint="eastAsia" w:ascii="方正小标宋_GBK" w:eastAsia="方正小标宋_GBK"/>
          <w:sz w:val="36"/>
          <w:szCs w:val="36"/>
        </w:rPr>
        <w:t>”共青团</w:t>
      </w: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助力扶贫</w:t>
      </w:r>
      <w:r>
        <w:rPr>
          <w:rFonts w:ascii="方正小标宋_GBK" w:eastAsia="方正小标宋_GBK"/>
          <w:sz w:val="36"/>
          <w:szCs w:val="36"/>
        </w:rPr>
        <w:t>专项行动</w:t>
      </w:r>
      <w:r>
        <w:rPr>
          <w:rFonts w:hint="eastAsia" w:ascii="方正小标宋_GBK" w:eastAsia="方正小标宋_GBK"/>
          <w:sz w:val="36"/>
          <w:szCs w:val="36"/>
        </w:rPr>
        <w:t>优秀团队申报表</w:t>
      </w:r>
    </w:p>
    <w:p>
      <w:pPr>
        <w:snapToGrid w:val="0"/>
        <w:spacing w:line="500" w:lineRule="exact"/>
        <w:rPr>
          <w:rFonts w:eastAsia="楷体_GB2312"/>
          <w:sz w:val="24"/>
        </w:rPr>
      </w:pPr>
    </w:p>
    <w:p>
      <w:pPr>
        <w:snapToGrid w:val="0"/>
        <w:spacing w:line="500" w:lineRule="exact"/>
        <w:rPr>
          <w:rFonts w:eastAsia="楷体_GB2312"/>
          <w:sz w:val="32"/>
          <w:szCs w:val="32"/>
          <w:u w:val="single"/>
        </w:rPr>
      </w:pPr>
      <w:r>
        <w:rPr>
          <w:rFonts w:eastAsia="楷体_GB2312"/>
          <w:sz w:val="32"/>
          <w:szCs w:val="32"/>
        </w:rPr>
        <w:t>申报单位：</w:t>
      </w:r>
      <w:r>
        <w:rPr>
          <w:rFonts w:eastAsia="楷体_GB2312"/>
          <w:sz w:val="32"/>
          <w:szCs w:val="32"/>
          <w:u w:val="single"/>
        </w:rPr>
        <w:t xml:space="preserve"> </w:t>
      </w:r>
      <w:r>
        <w:rPr>
          <w:rFonts w:hint="eastAsia" w:eastAsia="楷体_GB2312"/>
          <w:sz w:val="32"/>
          <w:szCs w:val="32"/>
          <w:u w:val="single"/>
          <w:lang w:eastAsia="zh-CN"/>
        </w:rPr>
        <w:t>青岛科技大学</w:t>
      </w:r>
      <w:r>
        <w:rPr>
          <w:rFonts w:eastAsia="楷体_GB2312"/>
          <w:sz w:val="32"/>
          <w:szCs w:val="32"/>
          <w:u w:val="single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433"/>
        <w:gridCol w:w="2110"/>
        <w:gridCol w:w="1701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团队名称</w:t>
            </w:r>
          </w:p>
        </w:tc>
        <w:tc>
          <w:tcPr>
            <w:tcW w:w="6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帮扶村</w:t>
            </w:r>
          </w:p>
        </w:tc>
        <w:tc>
          <w:tcPr>
            <w:tcW w:w="35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帮扶</w:t>
            </w:r>
            <w:r>
              <w:rPr>
                <w:rFonts w:eastAsia="仿宋_GB2312"/>
                <w:sz w:val="28"/>
                <w:szCs w:val="28"/>
              </w:rPr>
              <w:t>人数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团队组成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指导老师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团队负责人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团队成员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40" w:firstLineChars="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活动总结</w:t>
            </w: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（含实践成果、媒体宣传情况等，字数不超过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1500</w:t>
            </w:r>
            <w:r>
              <w:rPr>
                <w:rFonts w:hint="eastAsia" w:ascii="仿宋_GB2312" w:eastAsia="仿宋_GB2312"/>
                <w:sz w:val="28"/>
                <w:szCs w:val="28"/>
              </w:rPr>
              <w:t>字）</w:t>
            </w:r>
          </w:p>
        </w:tc>
        <w:tc>
          <w:tcPr>
            <w:tcW w:w="6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firstLine="1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</w:t>
            </w:r>
            <w:r>
              <w:rPr>
                <w:rFonts w:ascii="仿宋_GB2312" w:eastAsia="仿宋_GB2312"/>
                <w:sz w:val="28"/>
                <w:szCs w:val="28"/>
              </w:rPr>
              <w:t>校团</w:t>
            </w:r>
            <w:r>
              <w:rPr>
                <w:rFonts w:hint="eastAsia" w:ascii="仿宋_GB2312" w:eastAsia="仿宋_GB2312"/>
                <w:sz w:val="28"/>
                <w:szCs w:val="28"/>
              </w:rPr>
              <w:t>委</w:t>
            </w:r>
            <w:r>
              <w:rPr>
                <w:rFonts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6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left"/>
              <w:rPr>
                <w:rFonts w:eastAsia="仿宋_GB2312"/>
                <w:sz w:val="24"/>
              </w:rPr>
            </w:pPr>
          </w:p>
        </w:tc>
      </w:tr>
    </w:tbl>
    <w:p>
      <w:pPr>
        <w:spacing w:line="460" w:lineRule="exact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</w:t>
      </w:r>
      <w:r>
        <w:rPr>
          <w:rFonts w:ascii="Times New Roman" w:hAnsi="Times New Roman" w:eastAsia="仿宋_GB2312" w:cs="Times New Roman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>另附突出实践活动特色的照片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2-3</w:t>
      </w:r>
      <w:r>
        <w:rPr>
          <w:rFonts w:hint="eastAsia" w:eastAsia="仿宋_GB2312"/>
          <w:sz w:val="28"/>
          <w:szCs w:val="28"/>
        </w:rPr>
        <w:t>张</w:t>
      </w:r>
      <w:r>
        <w:rPr>
          <w:rFonts w:hint="eastAsia" w:eastAsia="仿宋_GB2312"/>
          <w:sz w:val="28"/>
          <w:szCs w:val="28"/>
          <w:lang w:eastAsia="zh-CN"/>
        </w:rPr>
        <w:t>，照片名称以照片内容命名</w:t>
      </w:r>
      <w:r>
        <w:rPr>
          <w:rFonts w:hint="eastAsia" w:eastAsia="仿宋_GB2312"/>
          <w:sz w:val="28"/>
          <w:szCs w:val="28"/>
        </w:rPr>
        <w:t>。</w:t>
      </w:r>
    </w:p>
    <w:p>
      <w:pPr>
        <w:spacing w:line="46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>团队</w:t>
      </w:r>
      <w:r>
        <w:rPr>
          <w:rFonts w:eastAsia="仿宋_GB2312"/>
          <w:sz w:val="28"/>
          <w:szCs w:val="28"/>
        </w:rPr>
        <w:t>名称需与省级公布名单一致</w:t>
      </w:r>
      <w:r>
        <w:rPr>
          <w:rFonts w:hint="eastAsia" w:eastAsia="仿宋_GB2312"/>
          <w:sz w:val="28"/>
          <w:szCs w:val="28"/>
          <w:lang w:eastAsia="zh-CN"/>
        </w:rPr>
        <w:t>，文档以“团队名称</w:t>
      </w:r>
      <w:r>
        <w:rPr>
          <w:rFonts w:hint="eastAsia" w:eastAsia="仿宋_GB2312"/>
          <w:sz w:val="28"/>
          <w:szCs w:val="28"/>
          <w:lang w:val="en-US" w:eastAsia="zh-CN"/>
        </w:rPr>
        <w:t>+申报表</w:t>
      </w:r>
      <w:r>
        <w:rPr>
          <w:rFonts w:hint="eastAsia" w:eastAsia="仿宋_GB2312"/>
          <w:sz w:val="28"/>
          <w:szCs w:val="28"/>
          <w:lang w:eastAsia="zh-CN"/>
        </w:rPr>
        <w:t>”命名。</w:t>
      </w:r>
    </w:p>
    <w:p>
      <w:pPr>
        <w:spacing w:line="460" w:lineRule="exact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帮扶</w:t>
      </w:r>
      <w:r>
        <w:rPr>
          <w:rFonts w:ascii="Times New Roman" w:hAnsi="Times New Roman" w:eastAsia="仿宋_GB2312" w:cs="Times New Roman"/>
          <w:sz w:val="28"/>
          <w:szCs w:val="28"/>
        </w:rPr>
        <w:t>村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名称须</w:t>
      </w:r>
      <w:r>
        <w:rPr>
          <w:rFonts w:ascii="Times New Roman" w:hAnsi="Times New Roman" w:eastAsia="仿宋_GB2312" w:cs="Times New Roman"/>
          <w:sz w:val="28"/>
          <w:szCs w:val="28"/>
        </w:rPr>
        <w:t>包括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所在</w:t>
      </w:r>
      <w:r>
        <w:rPr>
          <w:rFonts w:ascii="Times New Roman" w:hAnsi="Times New Roman" w:eastAsia="仿宋_GB2312" w:cs="Times New Roman"/>
          <w:sz w:val="28"/>
          <w:szCs w:val="28"/>
        </w:rPr>
        <w:t>市、县、镇。</w:t>
      </w:r>
    </w:p>
    <w:p>
      <w:pPr>
        <w:spacing w:line="460" w:lineRule="exact"/>
        <w:ind w:firstLine="560" w:firstLineChars="200"/>
        <w:jc w:val="left"/>
        <w:rPr>
          <w:rFonts w:eastAsia="黑体"/>
          <w:sz w:val="32"/>
        </w:rPr>
        <w:sectPr>
          <w:footerReference r:id="rId3" w:type="default"/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8"/>
          <w:szCs w:val="28"/>
        </w:rPr>
        <w:t>4.</w:t>
      </w:r>
      <w:r>
        <w:rPr>
          <w:rFonts w:hint="eastAsia" w:eastAsia="仿宋_GB2312"/>
          <w:sz w:val="28"/>
          <w:szCs w:val="28"/>
        </w:rPr>
        <w:t>帮扶</w:t>
      </w:r>
      <w:r>
        <w:rPr>
          <w:rFonts w:eastAsia="仿宋_GB2312"/>
          <w:sz w:val="28"/>
          <w:szCs w:val="28"/>
        </w:rPr>
        <w:t>人数</w:t>
      </w:r>
      <w:r>
        <w:rPr>
          <w:rFonts w:hint="eastAsia" w:eastAsia="仿宋_GB2312"/>
          <w:sz w:val="28"/>
          <w:szCs w:val="28"/>
        </w:rPr>
        <w:t>须与</w:t>
      </w:r>
      <w:r>
        <w:rPr>
          <w:rFonts w:hint="eastAsia" w:eastAsia="仿宋_GB2312"/>
          <w:sz w:val="28"/>
          <w:szCs w:val="28"/>
          <w:lang w:eastAsia="zh-CN"/>
        </w:rPr>
        <w:t>前期</w:t>
      </w:r>
      <w:r>
        <w:rPr>
          <w:rFonts w:eastAsia="仿宋_GB2312"/>
          <w:sz w:val="28"/>
          <w:szCs w:val="28"/>
        </w:rPr>
        <w:t>上报</w:t>
      </w:r>
      <w:r>
        <w:rPr>
          <w:rFonts w:hint="eastAsia" w:eastAsia="仿宋_GB2312"/>
          <w:sz w:val="28"/>
          <w:szCs w:val="28"/>
          <w:lang w:eastAsia="zh-CN"/>
        </w:rPr>
        <w:t>的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项目总结</w:t>
      </w:r>
      <w:r>
        <w:rPr>
          <w:rFonts w:eastAsia="仿宋_GB2312"/>
          <w:sz w:val="28"/>
          <w:szCs w:val="28"/>
        </w:rPr>
        <w:t>报告书</w:t>
      </w:r>
      <w:r>
        <w:rPr>
          <w:rFonts w:hint="eastAsia" w:eastAsia="仿宋_GB2312"/>
          <w:sz w:val="28"/>
          <w:szCs w:val="28"/>
        </w:rPr>
        <w:t>数量</w:t>
      </w:r>
      <w:r>
        <w:rPr>
          <w:rFonts w:eastAsia="仿宋_GB2312"/>
          <w:sz w:val="28"/>
          <w:szCs w:val="28"/>
        </w:rPr>
        <w:t>一致。</w:t>
      </w:r>
    </w:p>
    <w:p>
      <w:pPr>
        <w:snapToGrid w:val="0"/>
        <w:spacing w:line="500" w:lineRule="exact"/>
        <w:rPr>
          <w:rFonts w:eastAsia="黑体"/>
          <w:sz w:val="32"/>
        </w:rPr>
      </w:pPr>
    </w:p>
    <w:sectPr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10303805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5 -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0B"/>
    <w:rsid w:val="0001370B"/>
    <w:rsid w:val="001034DC"/>
    <w:rsid w:val="001624CE"/>
    <w:rsid w:val="00261F0B"/>
    <w:rsid w:val="00304A3A"/>
    <w:rsid w:val="00320DEA"/>
    <w:rsid w:val="00364731"/>
    <w:rsid w:val="00372279"/>
    <w:rsid w:val="003B0394"/>
    <w:rsid w:val="004644CF"/>
    <w:rsid w:val="004C7035"/>
    <w:rsid w:val="005516E3"/>
    <w:rsid w:val="005664FE"/>
    <w:rsid w:val="00653D0D"/>
    <w:rsid w:val="00667F72"/>
    <w:rsid w:val="00686894"/>
    <w:rsid w:val="008227F4"/>
    <w:rsid w:val="0083628F"/>
    <w:rsid w:val="008835F2"/>
    <w:rsid w:val="008A493A"/>
    <w:rsid w:val="008B1055"/>
    <w:rsid w:val="008F3520"/>
    <w:rsid w:val="009C2A4A"/>
    <w:rsid w:val="00BD6C30"/>
    <w:rsid w:val="00C02EC1"/>
    <w:rsid w:val="00CD2AA9"/>
    <w:rsid w:val="00D11E87"/>
    <w:rsid w:val="00E33C9E"/>
    <w:rsid w:val="00E51D7D"/>
    <w:rsid w:val="00EB19C2"/>
    <w:rsid w:val="2B9E524A"/>
    <w:rsid w:val="3E2A502D"/>
    <w:rsid w:val="4530095F"/>
    <w:rsid w:val="49E213EC"/>
    <w:rsid w:val="6AD25772"/>
    <w:rsid w:val="6EBA203F"/>
    <w:rsid w:val="7F966A5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188</Words>
  <Characters>1074</Characters>
  <Lines>8</Lines>
  <Paragraphs>2</Paragraphs>
  <ScaleCrop>false</ScaleCrop>
  <LinksUpToDate>false</LinksUpToDate>
  <CharactersWithSpaces>1260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2016-09-08T02:05:00Z</dcterms:created>
  <dc:creator>gzgb2</dc:creator>
  <cp:lastModifiedBy>Meng</cp:lastModifiedBy>
  <dcterms:modified xsi:type="dcterms:W3CDTF">2016-09-27T00:06:55Z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