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360" w:lineRule="auto"/>
        <w:ind w:right="0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团委网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站稿件上传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相关要求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1．上传网站是团委首页的院部新闻专栏。上传的内容分为以下三方面——实践快讯、团队风采、收获心得。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具体要求如下：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“实践快讯”内容主要是社会实践中各服务队服务活动的最新动态；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“团队风采”的内容主要是社会实践服务队的组队情况、团队计划、内部讨论会，或者在团队内部发生的有意义、感人的事情，是对社会实践的升华，形式多样，可灵活处理；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“收获心得”的主要内容是各服务队的成员们（不仅仅是宣传员）在实践过程中对一阶段工作后的各项工作的总结；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2．新闻写作要</w:t>
      </w:r>
      <w:r>
        <w:rPr>
          <w:rFonts w:hint="eastAsia" w:ascii="宋体" w:hAnsi="宋体" w:eastAsia="宋体"/>
          <w:sz w:val="24"/>
          <w:szCs w:val="24"/>
          <w:highlight w:val="none"/>
        </w:rPr>
        <w:t>注意规范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，要</w:t>
      </w:r>
      <w:r>
        <w:rPr>
          <w:rFonts w:hint="eastAsia" w:ascii="宋体" w:hAnsi="宋体" w:eastAsia="宋体"/>
          <w:sz w:val="24"/>
          <w:szCs w:val="24"/>
          <w:highlight w:val="none"/>
        </w:rPr>
        <w:t>提高新闻业务水平，</w:t>
      </w:r>
      <w:r>
        <w:rPr>
          <w:rFonts w:hint="eastAsia" w:ascii="宋体" w:hAnsi="宋体"/>
          <w:sz w:val="24"/>
          <w:szCs w:val="24"/>
          <w:highlight w:val="none"/>
          <w:lang w:eastAsia="zh-CN"/>
        </w:rPr>
        <w:t>制作</w:t>
      </w:r>
      <w:r>
        <w:rPr>
          <w:rFonts w:hint="eastAsia" w:ascii="宋体" w:hAnsi="宋体" w:eastAsia="宋体"/>
          <w:sz w:val="24"/>
          <w:szCs w:val="24"/>
          <w:highlight w:val="none"/>
        </w:rPr>
        <w:t>高水准的新闻宣传。具体</w:t>
      </w:r>
      <w:r>
        <w:rPr>
          <w:rFonts w:hint="eastAsia" w:ascii="宋体" w:hAnsi="宋体" w:eastAsia="宋体"/>
          <w:sz w:val="24"/>
          <w:szCs w:val="24"/>
        </w:rPr>
        <w:t>要求如下：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新闻应具备基本的新闻要素，即：时间、地点、人物、事件和结果，主体内容表达要清楚，突出新闻点，挖掘新内涵；严格遵照格式，注意不要出现错别字，以及标点符号的使用；时效性上，宣传员应该及时的采写并上传新闻，对于上网不方便的服务队宣传员，请提前把新闻等稿件写好，及时与</w:t>
      </w:r>
      <w:r>
        <w:rPr>
          <w:rFonts w:hint="eastAsia" w:ascii="宋体" w:hAnsi="宋体"/>
          <w:sz w:val="24"/>
          <w:szCs w:val="24"/>
          <w:lang w:eastAsia="zh-CN"/>
        </w:rPr>
        <w:t>“三下乡”社会实践宣传工作小组</w:t>
      </w:r>
      <w:r>
        <w:rPr>
          <w:rFonts w:hint="eastAsia" w:ascii="宋体" w:hAnsi="宋体" w:eastAsia="宋体"/>
          <w:sz w:val="24"/>
          <w:szCs w:val="24"/>
        </w:rPr>
        <w:t>联系。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新闻格式：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正文：四号   宋体 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常规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段落首行缩进2字符  行间距21磅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3、图片</w:t>
      </w:r>
      <w:r>
        <w:rPr>
          <w:rFonts w:hint="eastAsia" w:ascii="宋体" w:hAnsi="宋体"/>
          <w:sz w:val="24"/>
          <w:szCs w:val="24"/>
          <w:lang w:eastAsia="zh-CN"/>
        </w:rPr>
        <w:t>尺寸</w:t>
      </w:r>
      <w:r>
        <w:rPr>
          <w:rFonts w:hint="eastAsia" w:ascii="宋体" w:hAnsi="宋体" w:eastAsia="宋体"/>
          <w:sz w:val="24"/>
          <w:szCs w:val="24"/>
        </w:rPr>
        <w:t>：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700</w:t>
      </w:r>
      <w:r>
        <w:rPr>
          <w:rFonts w:hint="eastAsia" w:ascii="宋体" w:hAnsi="宋体" w:eastAsia="宋体"/>
          <w:sz w:val="24"/>
          <w:szCs w:val="24"/>
        </w:rPr>
        <w:t>*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466像素 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居中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宣传员要广泛联系报道渠道，要注意培养自己对新闻的敏感性、洞察力，要围绕实践活动，提前构思策划宣传思路，善于捕捉亮点，突出特色，真正使社会实践工作上层次、上水平！</w:t>
      </w: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各实践队通讯员应尽快加入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2015暑期社会实践交流群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（群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-SA"/>
        </w:rPr>
        <w:t>号473048763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-SA"/>
        </w:rPr>
        <w:t>），方便及时联系沟通。</w:t>
      </w:r>
      <w:bookmarkStart w:id="0" w:name="_GoBack"/>
      <w:bookmarkEnd w:id="0"/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宋体" w:hAnsi="宋体" w:eastAsia="宋体"/>
          <w:sz w:val="24"/>
          <w:szCs w:val="24"/>
        </w:rPr>
      </w:pPr>
    </w:p>
    <w:p>
      <w:pPr>
        <w:widowControl w:val="0"/>
        <w:wordWrap/>
        <w:adjustRightInd/>
        <w:snapToGrid/>
        <w:spacing w:line="360" w:lineRule="auto"/>
        <w:ind w:left="0" w:leftChars="0" w:right="0" w:firstLine="480" w:firstLineChars="200"/>
        <w:textAlignment w:val="auto"/>
        <w:outlineLvl w:val="9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宋体" w:hAnsi="宋体"/>
          <w:sz w:val="24"/>
          <w:szCs w:val="24"/>
          <w:lang w:eastAsia="zh-CN"/>
        </w:rPr>
        <w:t>“三下乡”社会实践宣传工作小组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33055"/>
    <w:rsid w:val="0059798A"/>
    <w:rsid w:val="00A33055"/>
    <w:rsid w:val="00D552C7"/>
    <w:rsid w:val="046F3155"/>
    <w:rsid w:val="17566556"/>
    <w:rsid w:val="1C32514F"/>
    <w:rsid w:val="1E1B2A71"/>
    <w:rsid w:val="298015A5"/>
    <w:rsid w:val="2CAA74D3"/>
    <w:rsid w:val="41FD4053"/>
    <w:rsid w:val="4CFF1675"/>
    <w:rsid w:val="4E98737F"/>
    <w:rsid w:val="4EBC62BA"/>
    <w:rsid w:val="509566B9"/>
    <w:rsid w:val="554716F7"/>
    <w:rsid w:val="66115A83"/>
    <w:rsid w:val="6B424106"/>
    <w:rsid w:val="6DE67BDD"/>
    <w:rsid w:val="72BC104A"/>
    <w:rsid w:val="7E3A522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header"/>
    <w:basedOn w:val="1"/>
    <w:unhideWhenUsed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89</Words>
  <Characters>508</Characters>
  <Lines>4</Lines>
  <Paragraphs>1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2015-07-07T14:35:00Z</dcterms:created>
  <dc:creator>DELL COMPUTER</dc:creator>
  <cp:lastModifiedBy>Administrator</cp:lastModifiedBy>
  <dcterms:modified xsi:type="dcterms:W3CDTF">2015-07-08T01:54:58Z</dcterms:modified>
  <dc:title>团委网站稿件上传相关格式要求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